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F284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36B6FB0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45F8289" w14:textId="37F880A1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6C24E05A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20938308" w14:textId="77777777" w:rsidR="00C314B3" w:rsidRDefault="00C314B3" w:rsidP="00C314B3">
      <w:pPr>
        <w:jc w:val="center"/>
        <w:rPr>
          <w:sz w:val="28"/>
          <w:szCs w:val="28"/>
          <w:u w:val="single"/>
        </w:rPr>
      </w:pP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244E2665" w14:textId="554D3096" w:rsidR="00C314B3" w:rsidRPr="00C314B3" w:rsidRDefault="00C314B3" w:rsidP="00C314B3">
      <w:pPr>
        <w:jc w:val="both"/>
      </w:pPr>
      <w:r w:rsidRPr="00C314B3">
        <w:rPr>
          <w:b/>
          <w:bCs/>
        </w:rPr>
        <w:t>OBJETO:</w:t>
      </w:r>
      <w:r w:rsidRPr="00C314B3">
        <w:t xml:space="preserve"> </w:t>
      </w:r>
      <w:r w:rsidR="009A265F" w:rsidRPr="009A265F">
        <w:rPr>
          <w:rFonts w:ascii="Arial" w:hAnsi="Arial" w:cs="Arial"/>
          <w:b/>
          <w:bCs/>
          <w:lang w:val="pt-PT"/>
        </w:rPr>
        <w:t>Aquisição de Material Permanete – Equipamento de Processamento de Dados e Material de Consumo – Suprimentos de Informática para atender a Câmara Municipal de Bueno Brandão - MG</w:t>
      </w:r>
      <w:r w:rsidR="00221238" w:rsidRPr="009A265F">
        <w:rPr>
          <w:b/>
          <w:bCs/>
        </w:rPr>
        <w:t>.</w:t>
      </w:r>
    </w:p>
    <w:p w14:paraId="6523B6F9" w14:textId="77777777" w:rsidR="00C314B3" w:rsidRDefault="00C314B3" w:rsidP="00C314B3">
      <w:pPr>
        <w:jc w:val="center"/>
      </w:pPr>
    </w:p>
    <w:p w14:paraId="1A689E3C" w14:textId="77777777" w:rsidR="009A265F" w:rsidRDefault="009A265F" w:rsidP="00C314B3">
      <w:pPr>
        <w:jc w:val="center"/>
      </w:pPr>
    </w:p>
    <w:p w14:paraId="0484700E" w14:textId="77777777" w:rsidR="009A265F" w:rsidRDefault="009A265F" w:rsidP="00C314B3">
      <w:pPr>
        <w:jc w:val="center"/>
      </w:pP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7E6454B9" w14:textId="77777777" w:rsidR="00C314B3" w:rsidRP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W w:w="8671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786"/>
        <w:gridCol w:w="1089"/>
        <w:gridCol w:w="2876"/>
        <w:gridCol w:w="1890"/>
        <w:gridCol w:w="255"/>
      </w:tblGrid>
      <w:tr w:rsidR="00B5377D" w14:paraId="3D1A698C" w14:textId="394FE1DF" w:rsidTr="00B5377D">
        <w:trPr>
          <w:trHeight w:val="100"/>
        </w:trPr>
        <w:tc>
          <w:tcPr>
            <w:tcW w:w="8416" w:type="dxa"/>
            <w:gridSpan w:val="5"/>
            <w:tcBorders>
              <w:left w:val="single" w:sz="4" w:space="0" w:color="auto"/>
            </w:tcBorders>
          </w:tcPr>
          <w:p w14:paraId="70B7252F" w14:textId="17CA22BF" w:rsidR="00B5377D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02D3" w14:textId="77777777" w:rsidR="00B5377D" w:rsidRDefault="00B53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77D" w:rsidRPr="00A1557A" w14:paraId="2121E6EE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66B2AB3C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601D39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14:paraId="554DFA48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89" w:type="dxa"/>
            <w:shd w:val="clear" w:color="auto" w:fill="auto"/>
          </w:tcPr>
          <w:p w14:paraId="2B878F9F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876" w:type="dxa"/>
            <w:shd w:val="clear" w:color="auto" w:fill="auto"/>
          </w:tcPr>
          <w:p w14:paraId="0A9D9D15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45" w:type="dxa"/>
            <w:gridSpan w:val="2"/>
          </w:tcPr>
          <w:p w14:paraId="5B9FEBB2" w14:textId="440EBACC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Valor  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221238" w:rsidRPr="00A1557A" w14:paraId="5A675A24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45304D5D" w14:textId="77777777" w:rsidR="00221238" w:rsidRDefault="00221238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4C53F" w14:textId="77777777" w:rsidR="00221238" w:rsidRDefault="00221238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9D21A" w14:textId="77777777" w:rsidR="0056344C" w:rsidRDefault="0056344C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5CB79" w14:textId="77777777" w:rsidR="009A265F" w:rsidRDefault="009A265F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E8B1B" w14:textId="77777777" w:rsidR="009A265F" w:rsidRDefault="009A265F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D53DD" w14:textId="77777777" w:rsidR="0056344C" w:rsidRDefault="0056344C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28BE3B" w14:textId="77777777" w:rsidR="0056344C" w:rsidRDefault="0056344C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02049" w14:textId="77777777" w:rsidR="00221238" w:rsidRDefault="00221238" w:rsidP="00221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FE145" w14:textId="77777777" w:rsidR="00221238" w:rsidRDefault="00221238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1794E" w14:textId="13D1F6AD" w:rsidR="00221238" w:rsidRPr="00D91E5A" w:rsidRDefault="00221238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C57A11F" w14:textId="31CCF44D" w:rsidR="00221238" w:rsidRPr="00D91E5A" w:rsidRDefault="009A265F" w:rsidP="0022123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8CCD86F" w14:textId="01887290" w:rsidR="00221238" w:rsidRPr="00D91E5A" w:rsidRDefault="0056344C" w:rsidP="0022123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0F0A22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F047EC">
              <w:rPr>
                <w:rFonts w:ascii="Arial" w:hAnsi="Arial" w:cs="Arial"/>
                <w:b/>
                <w:bCs/>
                <w:lang w:val="pt-PT"/>
              </w:rPr>
              <w:t>Switch 24 portas</w:t>
            </w:r>
          </w:p>
          <w:p w14:paraId="70047C5C" w14:textId="77777777" w:rsidR="009A265F" w:rsidRPr="00F047EC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723D698" w14:textId="77777777" w:rsidR="009A265F" w:rsidRDefault="009A265F" w:rsidP="009A265F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G</w:t>
            </w:r>
            <w:r w:rsidRPr="00F047EC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 xml:space="preserve">erenciável: sim; </w:t>
            </w:r>
          </w:p>
          <w:p w14:paraId="34EC8B1E" w14:textId="77777777" w:rsidR="009A265F" w:rsidRDefault="009A265F" w:rsidP="009A265F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Qu</w:t>
            </w:r>
            <w:r w:rsidRPr="00F047EC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 xml:space="preserve">antidade de portas não inferior a 24 portas,  rj45 de 10/100/1000; </w:t>
            </w:r>
          </w:p>
          <w:p w14:paraId="71A1C826" w14:textId="77777777" w:rsidR="009A265F" w:rsidRDefault="009A265F" w:rsidP="009A265F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Q</w:t>
            </w:r>
            <w:r w:rsidRPr="00F047EC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uantidade de slots sfp não inferior a 4 slots sfp gigabit;</w:t>
            </w:r>
          </w:p>
          <w:p w14:paraId="66885A3B" w14:textId="77777777" w:rsidR="009A265F" w:rsidRPr="00F047EC" w:rsidRDefault="009A265F" w:rsidP="009A265F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 w:rsidRPr="00F047EC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C</w:t>
            </w:r>
            <w:r w:rsidRPr="00F047EC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apacidade de comutação não inferior a 56 gbps;</w:t>
            </w:r>
          </w:p>
          <w:p w14:paraId="17FA702A" w14:textId="77777777" w:rsidR="009A265F" w:rsidRDefault="009A265F" w:rsidP="009A265F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A</w:t>
            </w:r>
            <w:r w:rsidRPr="00F047EC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companha cabo de força e kit para fixação em rack;</w:t>
            </w:r>
          </w:p>
          <w:p w14:paraId="41CC099C" w14:textId="7DADAFDB" w:rsidR="00221238" w:rsidRPr="00A232D9" w:rsidRDefault="009A265F" w:rsidP="009A265F">
            <w:pPr>
              <w:pStyle w:val="TextosemFormatao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G</w:t>
            </w:r>
            <w:r w:rsidRPr="00F047EC">
              <w:rPr>
                <w:rFonts w:ascii="Arial" w:hAnsi="Arial" w:cs="Arial"/>
                <w:b/>
                <w:bCs/>
                <w:lang w:val="pt-PT"/>
              </w:rPr>
              <w:t>arantia não inferior a 12 meses.</w:t>
            </w:r>
          </w:p>
        </w:tc>
        <w:tc>
          <w:tcPr>
            <w:tcW w:w="2145" w:type="dxa"/>
            <w:gridSpan w:val="2"/>
            <w:vAlign w:val="center"/>
          </w:tcPr>
          <w:p w14:paraId="4B997D43" w14:textId="230F63AC" w:rsidR="00221238" w:rsidRDefault="00221238" w:rsidP="00221238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  <w:tr w:rsidR="009A265F" w:rsidRPr="00A1557A" w14:paraId="14954CE6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040EF6A5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6BE31D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69DAF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DD840F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D4FC3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3158D" w14:textId="37202A23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61EA6D9" w14:textId="68BE9E2A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0F3D0DD" w14:textId="0A5B6F79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E356615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Bateria para Nobreak</w:t>
            </w:r>
          </w:p>
          <w:p w14:paraId="619A3DCC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</w:p>
          <w:p w14:paraId="754192D9" w14:textId="77777777" w:rsidR="009A265F" w:rsidRDefault="009A265F" w:rsidP="009A265F">
            <w:pPr>
              <w:pStyle w:val="TextosemFormata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>Tipo VRLA;</w:t>
            </w:r>
          </w:p>
          <w:p w14:paraId="6FAB8391" w14:textId="77777777" w:rsidR="009A265F" w:rsidRPr="00245845" w:rsidRDefault="009A265F" w:rsidP="009A265F">
            <w:pPr>
              <w:pStyle w:val="TextosemFormata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 xml:space="preserve">Capacidade: </w:t>
            </w:r>
            <w:r>
              <w:rPr>
                <w:rFonts w:ascii="Arial" w:hAnsi="Arial" w:cs="Arial"/>
                <w:b/>
                <w:bCs/>
                <w:lang w:val="pt-PT"/>
              </w:rPr>
              <w:t>4,5</w:t>
            </w:r>
            <w:r w:rsidRPr="00245845">
              <w:rPr>
                <w:rFonts w:ascii="Arial" w:hAnsi="Arial" w:cs="Arial"/>
                <w:b/>
                <w:bCs/>
                <w:lang w:val="pt-PT"/>
              </w:rPr>
              <w:t xml:space="preserve"> Ah;</w:t>
            </w:r>
          </w:p>
          <w:p w14:paraId="21E351E1" w14:textId="77777777" w:rsidR="009A265F" w:rsidRPr="00245845" w:rsidRDefault="009A265F" w:rsidP="009A265F">
            <w:pPr>
              <w:pStyle w:val="TextosemFormata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>Voltagem: 12 V;</w:t>
            </w:r>
          </w:p>
          <w:p w14:paraId="28C8F67D" w14:textId="77777777" w:rsidR="009A265F" w:rsidRPr="00245845" w:rsidRDefault="009A265F" w:rsidP="009A265F">
            <w:pPr>
              <w:pStyle w:val="TextosemFormata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>Ideal para uso em Nobreak;</w:t>
            </w:r>
          </w:p>
          <w:p w14:paraId="64A075B1" w14:textId="40A4D368" w:rsidR="009A265F" w:rsidRDefault="009A265F" w:rsidP="009A265F">
            <w:pPr>
              <w:pStyle w:val="TextosemFormatao"/>
              <w:numPr>
                <w:ilvl w:val="0"/>
                <w:numId w:val="14"/>
              </w:numPr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>Garantia</w:t>
            </w:r>
            <w:r>
              <w:rPr>
                <w:rFonts w:ascii="Arial" w:hAnsi="Arial" w:cs="Arial"/>
                <w:b/>
                <w:bCs/>
                <w:lang w:val="pt-PT"/>
              </w:rPr>
              <w:t xml:space="preserve"> não inferior a</w:t>
            </w:r>
            <w:r w:rsidRPr="00245845">
              <w:rPr>
                <w:rFonts w:ascii="Arial" w:hAnsi="Arial" w:cs="Arial"/>
                <w:b/>
                <w:bCs/>
                <w:lang w:val="pt-PT"/>
              </w:rPr>
              <w:t xml:space="preserve"> 12 meses.</w:t>
            </w:r>
          </w:p>
        </w:tc>
        <w:tc>
          <w:tcPr>
            <w:tcW w:w="2145" w:type="dxa"/>
            <w:gridSpan w:val="2"/>
            <w:vAlign w:val="center"/>
          </w:tcPr>
          <w:p w14:paraId="7ACFE51C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A265F" w:rsidRPr="00A1557A" w14:paraId="65895E0D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4021E47D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F0310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C5AA0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9F9CD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CD131" w14:textId="2DA10B36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8920F81" w14:textId="73C6907D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669A55F" w14:textId="2402EA3C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EE25143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Bateria para Nobreak</w:t>
            </w:r>
          </w:p>
          <w:p w14:paraId="0B544F4F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</w:p>
          <w:p w14:paraId="3C73469E" w14:textId="77777777" w:rsidR="009A265F" w:rsidRDefault="009A265F" w:rsidP="009A265F">
            <w:pPr>
              <w:pStyle w:val="TextosemFormata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>Tipo VRLA;</w:t>
            </w:r>
          </w:p>
          <w:p w14:paraId="2D68E8BA" w14:textId="77777777" w:rsidR="009A265F" w:rsidRPr="00245845" w:rsidRDefault="009A265F" w:rsidP="009A265F">
            <w:pPr>
              <w:pStyle w:val="TextosemFormata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 xml:space="preserve">Capacidade: </w:t>
            </w:r>
            <w:r>
              <w:rPr>
                <w:rFonts w:ascii="Arial" w:hAnsi="Arial" w:cs="Arial"/>
                <w:b/>
                <w:bCs/>
                <w:lang w:val="pt-PT"/>
              </w:rPr>
              <w:t>7</w:t>
            </w:r>
            <w:r w:rsidRPr="00245845">
              <w:rPr>
                <w:rFonts w:ascii="Arial" w:hAnsi="Arial" w:cs="Arial"/>
                <w:b/>
                <w:bCs/>
                <w:lang w:val="pt-PT"/>
              </w:rPr>
              <w:t xml:space="preserve"> Ah;</w:t>
            </w:r>
          </w:p>
          <w:p w14:paraId="2CB4EC6E" w14:textId="77777777" w:rsidR="009A265F" w:rsidRPr="00245845" w:rsidRDefault="009A265F" w:rsidP="009A265F">
            <w:pPr>
              <w:pStyle w:val="TextosemFormata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>Voltagem: 12 V;</w:t>
            </w:r>
          </w:p>
          <w:p w14:paraId="33DF0F07" w14:textId="77777777" w:rsidR="009A265F" w:rsidRPr="00245845" w:rsidRDefault="009A265F" w:rsidP="009A265F">
            <w:pPr>
              <w:pStyle w:val="TextosemFormata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>Ideal para uso em Nobreak;</w:t>
            </w:r>
          </w:p>
          <w:p w14:paraId="2DFA21BA" w14:textId="0F505BEF" w:rsidR="009A265F" w:rsidRDefault="009A265F" w:rsidP="009A265F">
            <w:pPr>
              <w:pStyle w:val="TextosemFormatao"/>
              <w:numPr>
                <w:ilvl w:val="0"/>
                <w:numId w:val="14"/>
              </w:numPr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45845">
              <w:rPr>
                <w:rFonts w:ascii="Arial" w:hAnsi="Arial" w:cs="Arial"/>
                <w:b/>
                <w:bCs/>
                <w:lang w:val="pt-PT"/>
              </w:rPr>
              <w:t>Garantia</w:t>
            </w:r>
            <w:r>
              <w:rPr>
                <w:rFonts w:ascii="Arial" w:hAnsi="Arial" w:cs="Arial"/>
                <w:b/>
                <w:bCs/>
                <w:lang w:val="pt-PT"/>
              </w:rPr>
              <w:t xml:space="preserve"> não inferior a</w:t>
            </w:r>
            <w:r w:rsidRPr="00245845">
              <w:rPr>
                <w:rFonts w:ascii="Arial" w:hAnsi="Arial" w:cs="Arial"/>
                <w:b/>
                <w:bCs/>
                <w:lang w:val="pt-PT"/>
              </w:rPr>
              <w:t xml:space="preserve"> 12 meses.</w:t>
            </w:r>
          </w:p>
        </w:tc>
        <w:tc>
          <w:tcPr>
            <w:tcW w:w="2145" w:type="dxa"/>
            <w:gridSpan w:val="2"/>
            <w:vAlign w:val="center"/>
          </w:tcPr>
          <w:p w14:paraId="6FECABD8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A265F" w:rsidRPr="00A1557A" w14:paraId="4463AE33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14413F9A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D5B46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46BAD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E98FC6" w14:textId="2A737F39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D3D431F" w14:textId="2F76DB6E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244CBD5" w14:textId="3769EA0B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447D09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Guia de cabos</w:t>
            </w:r>
          </w:p>
          <w:p w14:paraId="5F7DC8B0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</w:p>
          <w:p w14:paraId="7789030B" w14:textId="77777777" w:rsidR="009A265F" w:rsidRPr="00B512E6" w:rsidRDefault="009A265F" w:rsidP="009A265F">
            <w:pPr>
              <w:pStyle w:val="Standard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G</w:t>
            </w:r>
            <w:r w:rsidRPr="00B512E6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uia de cabos para rack</w:t>
            </w:r>
          </w:p>
          <w:p w14:paraId="5E46A78B" w14:textId="77777777" w:rsidR="009A265F" w:rsidRPr="00B512E6" w:rsidRDefault="009A265F" w:rsidP="009A265F">
            <w:pPr>
              <w:pStyle w:val="Standard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A</w:t>
            </w:r>
            <w:r w:rsidRPr="00B512E6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ltura 1u;</w:t>
            </w:r>
          </w:p>
          <w:p w14:paraId="579664B9" w14:textId="77777777" w:rsidR="009A265F" w:rsidRDefault="009A265F" w:rsidP="009A265F">
            <w:pPr>
              <w:pStyle w:val="Standard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C</w:t>
            </w:r>
            <w:r w:rsidRPr="00B512E6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 xml:space="preserve">ompatível com rack 19”; </w:t>
            </w:r>
          </w:p>
          <w:p w14:paraId="544CA6D5" w14:textId="3FA2F642" w:rsidR="009A265F" w:rsidRDefault="009A265F" w:rsidP="009A265F">
            <w:pPr>
              <w:pStyle w:val="TextosemFormatao"/>
              <w:numPr>
                <w:ilvl w:val="0"/>
                <w:numId w:val="15"/>
              </w:numPr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B512E6">
              <w:rPr>
                <w:rFonts w:ascii="Arial" w:hAnsi="Arial" w:cs="Arial"/>
                <w:b/>
                <w:bCs/>
                <w:lang w:val="pt-PT"/>
              </w:rPr>
              <w:t>Suporta 24 cabos.</w:t>
            </w:r>
          </w:p>
        </w:tc>
        <w:tc>
          <w:tcPr>
            <w:tcW w:w="2145" w:type="dxa"/>
            <w:gridSpan w:val="2"/>
            <w:vAlign w:val="center"/>
          </w:tcPr>
          <w:p w14:paraId="1BA92E58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A265F" w:rsidRPr="00A1557A" w14:paraId="25B17395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176AA480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5B2BB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EEBCEA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506563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E6931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BF4D44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764F46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78F2B" w14:textId="7103F90D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56C0D74" w14:textId="751E0209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D4D1B1D" w14:textId="2A725C42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4A1511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923DD0">
              <w:rPr>
                <w:rFonts w:ascii="Arial" w:hAnsi="Arial" w:cs="Arial"/>
                <w:b/>
                <w:bCs/>
                <w:lang w:val="pt-PT"/>
              </w:rPr>
              <w:t>Patch Cord</w:t>
            </w:r>
          </w:p>
          <w:p w14:paraId="3516CC6C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</w:p>
          <w:p w14:paraId="46AD1B42" w14:textId="77777777" w:rsidR="009A265F" w:rsidRDefault="009A265F" w:rsidP="009A265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C</w:t>
            </w:r>
            <w:r w:rsidRPr="00923DD0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ategoria: cat 5e;</w:t>
            </w:r>
          </w:p>
          <w:p w14:paraId="79FB9AE6" w14:textId="77777777" w:rsidR="009A265F" w:rsidRPr="00923DD0" w:rsidRDefault="009A265F" w:rsidP="009A265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P</w:t>
            </w:r>
            <w:r w:rsidRPr="00923DD0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 xml:space="preserve">adrão de crimpagem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B</w:t>
            </w:r>
            <w:r w:rsidRPr="00923DD0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 xml:space="preserve">; </w:t>
            </w:r>
          </w:p>
          <w:p w14:paraId="44726749" w14:textId="77777777" w:rsidR="009A265F" w:rsidRDefault="009A265F" w:rsidP="009A265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M</w:t>
            </w:r>
            <w:r w:rsidRPr="00923DD0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aterial do condutor: 100% cobre;</w:t>
            </w:r>
          </w:p>
          <w:p w14:paraId="73F12D90" w14:textId="77777777" w:rsidR="009A265F" w:rsidRDefault="009A265F" w:rsidP="009A265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C</w:t>
            </w:r>
            <w:r w:rsidRPr="00923DD0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omprimento: 1.5m;</w:t>
            </w:r>
          </w:p>
          <w:p w14:paraId="066DE98C" w14:textId="77777777" w:rsidR="009A265F" w:rsidRPr="00923DD0" w:rsidRDefault="009A265F" w:rsidP="009A265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C</w:t>
            </w:r>
            <w:r w:rsidRPr="00923DD0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or: azul claro;</w:t>
            </w:r>
          </w:p>
          <w:p w14:paraId="41A559A1" w14:textId="77777777" w:rsidR="009A265F" w:rsidRPr="00923DD0" w:rsidRDefault="009A265F" w:rsidP="009A265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>H</w:t>
            </w:r>
            <w:r w:rsidRPr="00923DD0">
              <w:rPr>
                <w:rFonts w:ascii="Arial" w:eastAsia="Times New Roman" w:hAnsi="Arial" w:cs="Arial"/>
                <w:b/>
                <w:bCs/>
                <w:kern w:val="0"/>
                <w:sz w:val="21"/>
                <w:szCs w:val="20"/>
                <w:lang w:val="pt-PT" w:eastAsia="pt-BR" w:bidi="ar-SA"/>
              </w:rPr>
              <w:t xml:space="preserve">omologado pela anatel; </w:t>
            </w:r>
          </w:p>
          <w:p w14:paraId="12163108" w14:textId="7F6C510C" w:rsidR="009A265F" w:rsidRDefault="009A265F" w:rsidP="009A265F">
            <w:pPr>
              <w:pStyle w:val="TextosemFormatao"/>
              <w:numPr>
                <w:ilvl w:val="0"/>
                <w:numId w:val="16"/>
              </w:numPr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G</w:t>
            </w:r>
            <w:r w:rsidRPr="00923DD0">
              <w:rPr>
                <w:rFonts w:ascii="Arial" w:hAnsi="Arial" w:cs="Arial"/>
                <w:b/>
                <w:bCs/>
                <w:lang w:val="pt-PT"/>
              </w:rPr>
              <w:t>arantia não inferior a 12 meses.</w:t>
            </w:r>
          </w:p>
        </w:tc>
        <w:tc>
          <w:tcPr>
            <w:tcW w:w="2145" w:type="dxa"/>
            <w:gridSpan w:val="2"/>
            <w:vAlign w:val="center"/>
          </w:tcPr>
          <w:p w14:paraId="7863BF5E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A265F" w:rsidRPr="00A1557A" w14:paraId="22E367F1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4FE0C8AB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35A32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65162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531ED5" w14:textId="77777777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11BBF4" w14:textId="183D1B75" w:rsidR="009A265F" w:rsidRDefault="009A265F" w:rsidP="009A2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F646505" w14:textId="07FA0654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9844171" w14:textId="07DB3E1D" w:rsidR="009A265F" w:rsidRDefault="009A265F" w:rsidP="009A265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EA904B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Patch Panel 24 portas</w:t>
            </w:r>
          </w:p>
          <w:p w14:paraId="41AE31BD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bCs/>
                <w:lang w:val="pt-PT"/>
              </w:rPr>
            </w:pPr>
          </w:p>
          <w:p w14:paraId="52B6E4BF" w14:textId="77777777" w:rsidR="009A265F" w:rsidRPr="00923DD0" w:rsidRDefault="009A265F" w:rsidP="009A265F">
            <w:pPr>
              <w:pStyle w:val="Standard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Tipo de pintura epóxi a pó; </w:t>
            </w:r>
          </w:p>
          <w:p w14:paraId="4D724475" w14:textId="77777777" w:rsidR="009A265F" w:rsidRPr="00923DD0" w:rsidRDefault="009A265F" w:rsidP="009A265F">
            <w:pPr>
              <w:pStyle w:val="Standard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>Tipo de conector rj45 fêmea fixado a circuito impresso;</w:t>
            </w:r>
          </w:p>
          <w:p w14:paraId="33B92AE0" w14:textId="77777777" w:rsidR="009A265F" w:rsidRPr="00923DD0" w:rsidRDefault="009A265F" w:rsidP="009A265F">
            <w:pPr>
              <w:pStyle w:val="Standard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>Quantidade de port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s: 24 </w:t>
            </w:r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(módulos de 06 portas); </w:t>
            </w:r>
          </w:p>
          <w:p w14:paraId="61AE9C34" w14:textId="77777777" w:rsidR="009A265F" w:rsidRPr="00923DD0" w:rsidRDefault="009A265F" w:rsidP="009A265F">
            <w:pPr>
              <w:pStyle w:val="Standard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Tipo de cabo </w:t>
            </w:r>
            <w:proofErr w:type="spellStart"/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>utp</w:t>
            </w:r>
            <w:proofErr w:type="spellEnd"/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>cat</w:t>
            </w:r>
            <w:proofErr w:type="spellEnd"/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5e;</w:t>
            </w:r>
          </w:p>
          <w:p w14:paraId="02AB6603" w14:textId="77777777" w:rsidR="009A265F" w:rsidRPr="00923DD0" w:rsidRDefault="009A265F" w:rsidP="009A265F">
            <w:pPr>
              <w:pStyle w:val="Standard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3DD0">
              <w:rPr>
                <w:rFonts w:ascii="Arial" w:hAnsi="Arial" w:cs="Arial"/>
                <w:b/>
                <w:bCs/>
                <w:sz w:val="21"/>
                <w:szCs w:val="21"/>
              </w:rPr>
              <w:t>Acessórios inclusos: 24 abraçadeiras plásticas, 4 porcas e 4 parafusos, 1 guia traseira de cabos;</w:t>
            </w:r>
          </w:p>
          <w:p w14:paraId="21CF509D" w14:textId="047542E1" w:rsidR="009A265F" w:rsidRDefault="009A265F" w:rsidP="009A265F">
            <w:pPr>
              <w:pStyle w:val="TextosemFormatao"/>
              <w:numPr>
                <w:ilvl w:val="0"/>
                <w:numId w:val="17"/>
              </w:numPr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23DD0">
              <w:rPr>
                <w:rFonts w:ascii="Arial" w:hAnsi="Arial" w:cs="Arial"/>
                <w:b/>
                <w:bCs/>
                <w:szCs w:val="21"/>
              </w:rPr>
              <w:t>Garantia não inferior a 12 meses.</w:t>
            </w:r>
          </w:p>
        </w:tc>
        <w:tc>
          <w:tcPr>
            <w:tcW w:w="2145" w:type="dxa"/>
            <w:gridSpan w:val="2"/>
            <w:vAlign w:val="center"/>
          </w:tcPr>
          <w:p w14:paraId="2954523B" w14:textId="77777777" w:rsidR="009A265F" w:rsidRDefault="009A265F" w:rsidP="009A265F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7CAB3" w14:textId="77777777" w:rsidR="00C314B3" w:rsidRPr="00C314B3" w:rsidRDefault="00C314B3" w:rsidP="00C314B3"/>
    <w:p w14:paraId="6D967FE4" w14:textId="25B457B2" w:rsidR="00C314B3" w:rsidRDefault="00C314B3" w:rsidP="00C314B3">
      <w:pPr>
        <w:jc w:val="both"/>
        <w:rPr>
          <w:b/>
          <w:bCs/>
        </w:rPr>
      </w:pPr>
      <w:r w:rsidRPr="00C314B3">
        <w:rPr>
          <w:b/>
          <w:bCs/>
        </w:rPr>
        <w:t xml:space="preserve">Essa proposta tem validade de </w:t>
      </w:r>
      <w:r w:rsidR="00B12AFC">
        <w:rPr>
          <w:b/>
          <w:bCs/>
        </w:rPr>
        <w:t>180</w:t>
      </w:r>
      <w:r w:rsidRPr="00C314B3">
        <w:rPr>
          <w:b/>
          <w:bCs/>
        </w:rPr>
        <w:t xml:space="preserve"> dias nos termos do In 73/2020 do Ministério da Economia/Secretaria Especial de Desburocratização, Gestão e Governo Digital/Secretaria de Gestão. O responsável pela elaboração da proposta declara ciência das condições das especificações dos serviços.</w:t>
      </w:r>
    </w:p>
    <w:p w14:paraId="0BFD2876" w14:textId="77777777" w:rsidR="000B7190" w:rsidRDefault="000B7190" w:rsidP="00C314B3">
      <w:pPr>
        <w:jc w:val="both"/>
        <w:rPr>
          <w:b/>
          <w:bCs/>
        </w:rPr>
      </w:pPr>
    </w:p>
    <w:p w14:paraId="20B9BB1B" w14:textId="77777777" w:rsidR="000B7190" w:rsidRDefault="000B7190" w:rsidP="00C314B3">
      <w:pPr>
        <w:jc w:val="both"/>
        <w:rPr>
          <w:b/>
          <w:bCs/>
        </w:rPr>
      </w:pPr>
    </w:p>
    <w:p w14:paraId="47943CB4" w14:textId="77777777" w:rsidR="000B7190" w:rsidRPr="00C314B3" w:rsidRDefault="000B7190" w:rsidP="00C314B3">
      <w:pPr>
        <w:jc w:val="both"/>
      </w:pP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p w14:paraId="7E33130A" w14:textId="77777777" w:rsidR="00931B15" w:rsidRPr="00C314B3" w:rsidRDefault="00931B15" w:rsidP="00333EE7"/>
    <w:sectPr w:rsidR="00931B15" w:rsidRPr="00C314B3" w:rsidSect="00763451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81D19" w14:textId="77777777" w:rsidR="003801B3" w:rsidRDefault="003801B3">
      <w:r>
        <w:separator/>
      </w:r>
    </w:p>
  </w:endnote>
  <w:endnote w:type="continuationSeparator" w:id="0">
    <w:p w14:paraId="6AF56EAD" w14:textId="77777777" w:rsidR="003801B3" w:rsidRDefault="0038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proofErr w:type="spellStart"/>
    <w:r>
      <w:t>Tel</w:t>
    </w:r>
    <w:proofErr w:type="spellEnd"/>
    <w:r>
      <w:t>: (35) 3463 1320- E-mail: camarambb@yahoo.com.br</w:t>
    </w: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543F" w14:textId="77777777" w:rsidR="003801B3" w:rsidRDefault="003801B3">
      <w:r>
        <w:separator/>
      </w:r>
    </w:p>
  </w:footnote>
  <w:footnote w:type="continuationSeparator" w:id="0">
    <w:p w14:paraId="47B6EE23" w14:textId="77777777" w:rsidR="003801B3" w:rsidRDefault="0038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p w14:paraId="7839C55A" w14:textId="7A6E442E" w:rsidR="005E6B0A" w:rsidRDefault="005E6B0A">
    <w:pPr>
      <w:pStyle w:val="Cabealh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501F"/>
    <w:multiLevelType w:val="hybridMultilevel"/>
    <w:tmpl w:val="8FD8D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DF6"/>
    <w:multiLevelType w:val="hybridMultilevel"/>
    <w:tmpl w:val="A3F22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0C32FF2"/>
    <w:multiLevelType w:val="hybridMultilevel"/>
    <w:tmpl w:val="7BF60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9B2C60"/>
    <w:multiLevelType w:val="hybridMultilevel"/>
    <w:tmpl w:val="285EF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1C79"/>
    <w:multiLevelType w:val="hybridMultilevel"/>
    <w:tmpl w:val="FF749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4"/>
  </w:num>
  <w:num w:numId="2" w16cid:durableId="788209658">
    <w:abstractNumId w:val="6"/>
  </w:num>
  <w:num w:numId="3" w16cid:durableId="657539092">
    <w:abstractNumId w:val="16"/>
  </w:num>
  <w:num w:numId="4" w16cid:durableId="1407217828">
    <w:abstractNumId w:val="5"/>
  </w:num>
  <w:num w:numId="5" w16cid:durableId="1744982108">
    <w:abstractNumId w:val="0"/>
  </w:num>
  <w:num w:numId="6" w16cid:durableId="1011880574">
    <w:abstractNumId w:val="9"/>
  </w:num>
  <w:num w:numId="7" w16cid:durableId="1910991799">
    <w:abstractNumId w:val="10"/>
  </w:num>
  <w:num w:numId="8" w16cid:durableId="2064866692">
    <w:abstractNumId w:val="1"/>
  </w:num>
  <w:num w:numId="9" w16cid:durableId="367334660">
    <w:abstractNumId w:val="12"/>
  </w:num>
  <w:num w:numId="10" w16cid:durableId="1116145961">
    <w:abstractNumId w:val="15"/>
  </w:num>
  <w:num w:numId="11" w16cid:durableId="1083451743">
    <w:abstractNumId w:val="8"/>
  </w:num>
  <w:num w:numId="12" w16cid:durableId="337929477">
    <w:abstractNumId w:val="13"/>
  </w:num>
  <w:num w:numId="13" w16cid:durableId="1505363468">
    <w:abstractNumId w:val="11"/>
  </w:num>
  <w:num w:numId="14" w16cid:durableId="130294522">
    <w:abstractNumId w:val="7"/>
  </w:num>
  <w:num w:numId="15" w16cid:durableId="1869558404">
    <w:abstractNumId w:val="2"/>
  </w:num>
  <w:num w:numId="16" w16cid:durableId="512497838">
    <w:abstractNumId w:val="14"/>
  </w:num>
  <w:num w:numId="17" w16cid:durableId="702947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714D9"/>
    <w:rsid w:val="00095AFD"/>
    <w:rsid w:val="000A19CD"/>
    <w:rsid w:val="000A3EBD"/>
    <w:rsid w:val="000B7190"/>
    <w:rsid w:val="000E0461"/>
    <w:rsid w:val="000E34A5"/>
    <w:rsid w:val="000F5898"/>
    <w:rsid w:val="00106294"/>
    <w:rsid w:val="00157CD6"/>
    <w:rsid w:val="0016299E"/>
    <w:rsid w:val="001E2800"/>
    <w:rsid w:val="00206B8C"/>
    <w:rsid w:val="00221238"/>
    <w:rsid w:val="002234F2"/>
    <w:rsid w:val="00233376"/>
    <w:rsid w:val="00280909"/>
    <w:rsid w:val="002A3DE5"/>
    <w:rsid w:val="002B6FA5"/>
    <w:rsid w:val="002C0820"/>
    <w:rsid w:val="002C6B2B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801B3"/>
    <w:rsid w:val="003A3E2F"/>
    <w:rsid w:val="003A48A3"/>
    <w:rsid w:val="003B716E"/>
    <w:rsid w:val="003D51A2"/>
    <w:rsid w:val="003D6B38"/>
    <w:rsid w:val="003E430B"/>
    <w:rsid w:val="003F117F"/>
    <w:rsid w:val="003F2D53"/>
    <w:rsid w:val="004000B3"/>
    <w:rsid w:val="00462D57"/>
    <w:rsid w:val="004C5EA9"/>
    <w:rsid w:val="004F2348"/>
    <w:rsid w:val="004F69EB"/>
    <w:rsid w:val="005020C7"/>
    <w:rsid w:val="00525720"/>
    <w:rsid w:val="00545796"/>
    <w:rsid w:val="00562E3E"/>
    <w:rsid w:val="0056344C"/>
    <w:rsid w:val="005819B4"/>
    <w:rsid w:val="00583D71"/>
    <w:rsid w:val="005A45CF"/>
    <w:rsid w:val="005B511F"/>
    <w:rsid w:val="005B5CDD"/>
    <w:rsid w:val="005C05C8"/>
    <w:rsid w:val="005E22A2"/>
    <w:rsid w:val="005E6B0A"/>
    <w:rsid w:val="005E7583"/>
    <w:rsid w:val="005F07D6"/>
    <w:rsid w:val="00613875"/>
    <w:rsid w:val="0061747B"/>
    <w:rsid w:val="00621C3C"/>
    <w:rsid w:val="006312CF"/>
    <w:rsid w:val="006B39C0"/>
    <w:rsid w:val="006C6F19"/>
    <w:rsid w:val="006D338C"/>
    <w:rsid w:val="006E07EA"/>
    <w:rsid w:val="006E512C"/>
    <w:rsid w:val="006F59E5"/>
    <w:rsid w:val="00732DB6"/>
    <w:rsid w:val="00737FED"/>
    <w:rsid w:val="00763451"/>
    <w:rsid w:val="00775BC9"/>
    <w:rsid w:val="00776A77"/>
    <w:rsid w:val="007C0E6B"/>
    <w:rsid w:val="007C258B"/>
    <w:rsid w:val="007C6B43"/>
    <w:rsid w:val="007F291C"/>
    <w:rsid w:val="008057CD"/>
    <w:rsid w:val="00812A96"/>
    <w:rsid w:val="008518D0"/>
    <w:rsid w:val="00892A6D"/>
    <w:rsid w:val="008B23EF"/>
    <w:rsid w:val="008F07F9"/>
    <w:rsid w:val="00931B15"/>
    <w:rsid w:val="00963B7D"/>
    <w:rsid w:val="00991FB3"/>
    <w:rsid w:val="009A265F"/>
    <w:rsid w:val="009D18D8"/>
    <w:rsid w:val="009D6184"/>
    <w:rsid w:val="009E557F"/>
    <w:rsid w:val="00A515D1"/>
    <w:rsid w:val="00A649BD"/>
    <w:rsid w:val="00A74A69"/>
    <w:rsid w:val="00AA3B54"/>
    <w:rsid w:val="00AA5B17"/>
    <w:rsid w:val="00AB0C01"/>
    <w:rsid w:val="00B067BE"/>
    <w:rsid w:val="00B10917"/>
    <w:rsid w:val="00B12AFC"/>
    <w:rsid w:val="00B159E6"/>
    <w:rsid w:val="00B32C08"/>
    <w:rsid w:val="00B36691"/>
    <w:rsid w:val="00B43F1F"/>
    <w:rsid w:val="00B5377D"/>
    <w:rsid w:val="00B565D2"/>
    <w:rsid w:val="00B62962"/>
    <w:rsid w:val="00BB4FB0"/>
    <w:rsid w:val="00BB6FEB"/>
    <w:rsid w:val="00BE7A05"/>
    <w:rsid w:val="00C05266"/>
    <w:rsid w:val="00C10A19"/>
    <w:rsid w:val="00C11370"/>
    <w:rsid w:val="00C14577"/>
    <w:rsid w:val="00C314B3"/>
    <w:rsid w:val="00C47459"/>
    <w:rsid w:val="00C62858"/>
    <w:rsid w:val="00C806A2"/>
    <w:rsid w:val="00CD0916"/>
    <w:rsid w:val="00D00369"/>
    <w:rsid w:val="00D06AD6"/>
    <w:rsid w:val="00D078A8"/>
    <w:rsid w:val="00D16242"/>
    <w:rsid w:val="00D1730A"/>
    <w:rsid w:val="00D40D0D"/>
    <w:rsid w:val="00D431E1"/>
    <w:rsid w:val="00D47B5B"/>
    <w:rsid w:val="00D520D5"/>
    <w:rsid w:val="00D8090B"/>
    <w:rsid w:val="00D839D6"/>
    <w:rsid w:val="00D86771"/>
    <w:rsid w:val="00D8756E"/>
    <w:rsid w:val="00DB1A75"/>
    <w:rsid w:val="00DD01E6"/>
    <w:rsid w:val="00DF5406"/>
    <w:rsid w:val="00E06B37"/>
    <w:rsid w:val="00E07586"/>
    <w:rsid w:val="00E400FA"/>
    <w:rsid w:val="00E54039"/>
    <w:rsid w:val="00E801C2"/>
    <w:rsid w:val="00EA3435"/>
    <w:rsid w:val="00EB2846"/>
    <w:rsid w:val="00EC73E5"/>
    <w:rsid w:val="00ED7E9F"/>
    <w:rsid w:val="00F05F86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  <w:style w:type="character" w:customStyle="1" w:styleId="Ttulo6Char">
    <w:name w:val="Título 6 Char"/>
    <w:uiPriority w:val="99"/>
    <w:rsid w:val="0056344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andard">
    <w:name w:val="Standard"/>
    <w:rsid w:val="009A265F"/>
    <w:pPr>
      <w:suppressAutoHyphens/>
      <w:autoSpaceDN w:val="0"/>
      <w:textAlignment w:val="baseline"/>
    </w:pPr>
    <w:rPr>
      <w:rFonts w:eastAsia="N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2</TotalTime>
  <Pages>3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2</cp:revision>
  <cp:lastPrinted>2020-04-28T20:22:00Z</cp:lastPrinted>
  <dcterms:created xsi:type="dcterms:W3CDTF">2024-06-07T14:09:00Z</dcterms:created>
  <dcterms:modified xsi:type="dcterms:W3CDTF">2024-06-07T14:09:00Z</dcterms:modified>
</cp:coreProperties>
</file>